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1AF5" w:rsidRPr="00224C09" w:rsidRDefault="00AF38F0" w:rsidP="00AF38F0">
      <w:pPr>
        <w:pStyle w:val="ConsPlusTitle"/>
        <w:shd w:val="clear" w:color="auto" w:fill="FFFFFF" w:themeFill="background1"/>
        <w:jc w:val="right"/>
        <w:outlineLvl w:val="0"/>
        <w:rPr>
          <w:rFonts w:ascii="Times New Roman" w:hAnsi="Times New Roman" w:cs="Times New Roman"/>
          <w:b w:val="0"/>
          <w:i/>
          <w:szCs w:val="22"/>
        </w:rPr>
      </w:pPr>
      <w:r>
        <w:rPr>
          <w:rFonts w:ascii="Times New Roman" w:hAnsi="Times New Roman" w:cs="Times New Roman"/>
          <w:b w:val="0"/>
          <w:i/>
          <w:szCs w:val="22"/>
        </w:rPr>
        <w:t xml:space="preserve">    </w:t>
      </w:r>
    </w:p>
    <w:p w:rsidR="001372A9" w:rsidRPr="00AF38F0" w:rsidRDefault="00AF38F0">
      <w:pPr>
        <w:pStyle w:val="ConsPlusTitle"/>
        <w:shd w:val="clear" w:color="auto" w:fill="FFFFFF" w:themeFill="background1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1372A9">
        <w:rPr>
          <w:rFonts w:ascii="Times New Roman" w:hAnsi="Times New Roman" w:cs="Times New Roman"/>
          <w:sz w:val="24"/>
          <w:szCs w:val="24"/>
        </w:rPr>
        <w:t>Паспорт</w:t>
      </w:r>
      <w:r w:rsidR="00F621DB">
        <w:rPr>
          <w:rFonts w:ascii="Times New Roman" w:hAnsi="Times New Roman" w:cs="Times New Roman"/>
          <w:sz w:val="24"/>
          <w:szCs w:val="24"/>
        </w:rPr>
        <w:t xml:space="preserve"> </w:t>
      </w:r>
      <w:r w:rsidR="001372A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F621DB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1372A9">
        <w:rPr>
          <w:rFonts w:ascii="Times New Roman" w:hAnsi="Times New Roman" w:cs="Times New Roman"/>
          <w:sz w:val="24"/>
          <w:szCs w:val="24"/>
        </w:rPr>
        <w:t xml:space="preserve">Талдомского городского </w:t>
      </w:r>
      <w:r w:rsidR="001372A9" w:rsidRPr="00AF38F0">
        <w:rPr>
          <w:rFonts w:ascii="Times New Roman" w:hAnsi="Times New Roman" w:cs="Times New Roman"/>
          <w:sz w:val="24"/>
          <w:szCs w:val="24"/>
        </w:rPr>
        <w:t>округа</w:t>
      </w:r>
      <w:r w:rsidRPr="00AF38F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</w:t>
      </w:r>
      <w:r w:rsidRPr="00AF38F0">
        <w:rPr>
          <w:rFonts w:ascii="Times New Roman" w:hAnsi="Times New Roman" w:cs="Times New Roman"/>
          <w:b w:val="0"/>
          <w:i/>
          <w:sz w:val="24"/>
          <w:szCs w:val="24"/>
        </w:rPr>
        <w:t>ПРОЕКТ</w:t>
      </w:r>
    </w:p>
    <w:p w:rsidR="00F31AF5" w:rsidRDefault="001372A9">
      <w:pPr>
        <w:pStyle w:val="ConsPlusTitle"/>
        <w:shd w:val="clear" w:color="auto" w:fill="FFFFFF" w:themeFill="background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«Предпринимательство» на 2023-2027 годы</w:t>
      </w:r>
    </w:p>
    <w:p w:rsidR="0068160E" w:rsidRDefault="0068160E" w:rsidP="00AF38F0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49"/>
        <w:gridCol w:w="2277"/>
        <w:gridCol w:w="1724"/>
        <w:gridCol w:w="1755"/>
        <w:gridCol w:w="1867"/>
        <w:gridCol w:w="1731"/>
        <w:gridCol w:w="1808"/>
      </w:tblGrid>
      <w:tr w:rsidR="00F31AF5" w:rsidTr="00F621DB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AF5" w:rsidRDefault="00F621DB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AF5" w:rsidRDefault="007516FA" w:rsidP="0068160E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i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 xml:space="preserve">Заместитель </w:t>
            </w:r>
            <w:r w:rsidR="0068160E">
              <w:rPr>
                <w:rFonts w:eastAsiaTheme="minorEastAsia" w:cs="Times New Roman"/>
                <w:i/>
                <w:sz w:val="22"/>
                <w:lang w:eastAsia="ru-RU"/>
              </w:rPr>
              <w:t>г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лавы администрации Талдомского городского округа</w:t>
            </w:r>
            <w:r w:rsidR="0068160E">
              <w:rPr>
                <w:rFonts w:eastAsiaTheme="minorEastAsia" w:cs="Times New Roman"/>
                <w:i/>
                <w:sz w:val="22"/>
                <w:lang w:eastAsia="ru-RU"/>
              </w:rPr>
              <w:t xml:space="preserve"> Марусева Е.В.</w:t>
            </w:r>
          </w:p>
        </w:tc>
      </w:tr>
      <w:tr w:rsidR="00F31AF5" w:rsidTr="00F621DB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AF5" w:rsidRDefault="00F621DB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AF5" w:rsidRDefault="007516FA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i/>
                <w:sz w:val="22"/>
                <w:lang w:eastAsia="ru-RU"/>
              </w:rPr>
              <w:t>Комитет по экономике администрации Талдомского городского округа, МКУ «Центр управления закупками»</w:t>
            </w:r>
          </w:p>
        </w:tc>
      </w:tr>
      <w:tr w:rsidR="00F31AF5" w:rsidTr="00F621DB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AF5" w:rsidRDefault="00F621DB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AF5" w:rsidRDefault="007516FA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 w:rsidRPr="007516FA">
              <w:rPr>
                <w:rFonts w:cs="Times New Roman"/>
                <w:i/>
                <w:sz w:val="22"/>
              </w:rPr>
              <w:t>Достижение устойчивых темпов экономического роста, обеспечивающих повышение уровня жизни жителей Талдомского городского округа</w:t>
            </w:r>
          </w:p>
        </w:tc>
      </w:tr>
      <w:tr w:rsidR="00F31AF5" w:rsidTr="00F621DB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1AF5" w:rsidRDefault="00F621DB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1E35" w:rsidRPr="007516FA" w:rsidRDefault="00741E35" w:rsidP="00741E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485464">
              <w:rPr>
                <w:rFonts w:eastAsiaTheme="minorEastAsia" w:cs="Times New Roman"/>
                <w:i/>
                <w:sz w:val="22"/>
                <w:lang w:eastAsia="ru-RU"/>
              </w:rPr>
              <w:t>Подпрограмма 1 «Инвестиции»</w:t>
            </w:r>
          </w:p>
          <w:p w:rsidR="007516FA" w:rsidRPr="007516FA" w:rsidRDefault="007516FA" w:rsidP="00741E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485464">
              <w:rPr>
                <w:rFonts w:eastAsiaTheme="minorEastAsia" w:cs="Times New Roman"/>
                <w:i/>
                <w:sz w:val="22"/>
                <w:lang w:eastAsia="ru-RU"/>
              </w:rPr>
              <w:t>Подпрограмма 11</w:t>
            </w:r>
            <w:r w:rsidRPr="00506593">
              <w:rPr>
                <w:rFonts w:eastAsiaTheme="minorEastAsia" w:cs="Times New Roman"/>
                <w:i/>
                <w:sz w:val="22"/>
                <w:lang w:eastAsia="ru-RU"/>
              </w:rPr>
              <w:t xml:space="preserve"> “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Развитие конкуренции»</w:t>
            </w:r>
          </w:p>
          <w:p w:rsidR="00741E35" w:rsidRDefault="00741E35" w:rsidP="00741E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485464">
              <w:rPr>
                <w:rFonts w:eastAsiaTheme="minorEastAsia" w:cs="Times New Roman"/>
                <w:i/>
                <w:sz w:val="22"/>
                <w:lang w:eastAsia="ru-RU"/>
              </w:rPr>
              <w:t>Подпрограмма III «Развитие малого и среднего предпринимательства»</w:t>
            </w:r>
          </w:p>
          <w:p w:rsidR="007516FA" w:rsidRPr="00485464" w:rsidRDefault="007516FA" w:rsidP="00741E3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2"/>
                <w:lang w:eastAsia="ru-RU"/>
              </w:rPr>
            </w:pPr>
            <w:r w:rsidRPr="00485464">
              <w:rPr>
                <w:rFonts w:eastAsiaTheme="minorEastAsia" w:cs="Times New Roman"/>
                <w:i/>
                <w:sz w:val="22"/>
                <w:lang w:eastAsia="ru-RU"/>
              </w:rPr>
              <w:t xml:space="preserve">Подпрограмма </w:t>
            </w:r>
            <w:r>
              <w:rPr>
                <w:rFonts w:eastAsiaTheme="minorEastAsia" w:cs="Times New Roman"/>
                <w:i/>
                <w:sz w:val="22"/>
                <w:lang w:eastAsia="ru-RU"/>
              </w:rPr>
              <w:t>IV «Повышение социально-экономической эффективности потребительского рынка и услуг на территории Талдомского городского округа»</w:t>
            </w:r>
          </w:p>
          <w:p w:rsidR="00F31AF5" w:rsidRPr="00F621DB" w:rsidRDefault="00741E35" w:rsidP="00741E35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 w:rsidRPr="00485464">
              <w:rPr>
                <w:rFonts w:eastAsiaTheme="minorEastAsia" w:cs="Times New Roman"/>
                <w:i/>
                <w:sz w:val="22"/>
                <w:lang w:eastAsia="ru-RU"/>
              </w:rPr>
              <w:t>Подпрограмма VII «Обеспечивающая подпрограмма»</w:t>
            </w:r>
          </w:p>
        </w:tc>
      </w:tr>
      <w:tr w:rsidR="00023458" w:rsidTr="00F621DB"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3458" w:rsidRDefault="00023458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 w:rsidRPr="00F621DB">
              <w:rPr>
                <w:rFonts w:eastAsiaTheme="minorEastAsia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Pr="001372A9" w:rsidRDefault="00023458" w:rsidP="00023458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 w:rsidRPr="001372A9">
              <w:rPr>
                <w:rFonts w:eastAsiaTheme="minorEastAsia" w:cs="Times New Roman"/>
                <w:sz w:val="22"/>
                <w:lang w:eastAsia="ru-RU"/>
              </w:rPr>
              <w:t>1.</w:t>
            </w:r>
            <w:r w:rsidRPr="001372A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1372A9">
              <w:rPr>
                <w:rFonts w:cs="Times New Roman"/>
                <w:sz w:val="22"/>
                <w:shd w:val="clear" w:color="auto" w:fill="FFFFFF"/>
              </w:rPr>
              <w:t>Развитие предприятий реального сектора экономики, индустриального парка, технопарка, привлечение инвесторов, резидентов на свободные промышленные площадки и земельные участки,  реализация приоритетных инвестиционные проектов на территории округа, создание комфортных условий для инвесторов, организация работ по поддержке и развитию промышленного потенциала округа, развитие туристской инфраструктуры.</w:t>
            </w:r>
          </w:p>
        </w:tc>
      </w:tr>
      <w:tr w:rsidR="00023458" w:rsidTr="00F621DB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23458" w:rsidRDefault="00023458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 w:rsidP="0068160E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2.</w:t>
            </w:r>
            <w:r w:rsidR="001372A9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68160E">
              <w:rPr>
                <w:rFonts w:eastAsiaTheme="minorEastAsia" w:cs="Times New Roman"/>
                <w:sz w:val="22"/>
                <w:lang w:eastAsia="ru-RU"/>
              </w:rPr>
              <w:t>М</w:t>
            </w:r>
            <w:r w:rsidR="001372A9" w:rsidRPr="001372A9">
              <w:rPr>
                <w:rFonts w:eastAsiaTheme="minorEastAsia" w:cs="Times New Roman"/>
                <w:sz w:val="22"/>
                <w:lang w:eastAsia="ru-RU"/>
              </w:rPr>
              <w:t>ероприяти</w:t>
            </w:r>
            <w:r w:rsidR="0068160E">
              <w:rPr>
                <w:rFonts w:eastAsiaTheme="minorEastAsia" w:cs="Times New Roman"/>
                <w:sz w:val="22"/>
                <w:lang w:eastAsia="ru-RU"/>
              </w:rPr>
              <w:t>я</w:t>
            </w:r>
            <w:r w:rsidR="001372A9" w:rsidRPr="001372A9">
              <w:rPr>
                <w:rFonts w:eastAsiaTheme="minorEastAsia" w:cs="Times New Roman"/>
                <w:sz w:val="22"/>
                <w:lang w:eastAsia="ru-RU"/>
              </w:rPr>
              <w:t xml:space="preserve"> по обеспечению конкур</w:t>
            </w:r>
            <w:r w:rsidR="0068160E">
              <w:rPr>
                <w:rFonts w:eastAsiaTheme="minorEastAsia" w:cs="Times New Roman"/>
                <w:sz w:val="22"/>
                <w:lang w:eastAsia="ru-RU"/>
              </w:rPr>
              <w:t xml:space="preserve">енции при осуществлении закупок: </w:t>
            </w:r>
            <w:r w:rsidR="001372A9" w:rsidRPr="001372A9">
              <w:rPr>
                <w:rFonts w:eastAsiaTheme="minorEastAsia" w:cs="Times New Roman"/>
                <w:sz w:val="22"/>
                <w:lang w:eastAsia="ru-RU"/>
              </w:rPr>
              <w:t xml:space="preserve">открытость и прозрачность закупок, профессионализм и ответственность заказчиков за результативность обеспечения муниципальных нужд, эффективность осуществления закупок. </w:t>
            </w:r>
          </w:p>
        </w:tc>
      </w:tr>
      <w:tr w:rsidR="00023458" w:rsidTr="00F621DB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23458" w:rsidRDefault="00023458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 w:rsidP="00F621DB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3.</w:t>
            </w:r>
            <w:r w:rsidR="001372A9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1372A9" w:rsidRPr="001372A9">
              <w:rPr>
                <w:rFonts w:eastAsiaTheme="minorEastAsia" w:cs="Times New Roman"/>
                <w:sz w:val="22"/>
                <w:lang w:eastAsia="ru-RU"/>
              </w:rPr>
              <w:t>Подпрограмма предусматривает мероприятия по увеличению количества субъектов малого и среднего предпринимательства, осуществляющих деятельность в сфере обрабатывающих производств и технологических инноваций, а также увеличению доли оборота малых и средних предприятий в общем обороте по полному кругу предприятий Талдомского городского округа.</w:t>
            </w:r>
          </w:p>
        </w:tc>
      </w:tr>
      <w:tr w:rsidR="00023458" w:rsidTr="00F621DB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23458" w:rsidRDefault="00023458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 w:rsidP="0068160E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4.</w:t>
            </w:r>
            <w:r w:rsidR="001372A9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1372A9" w:rsidRPr="001372A9">
              <w:rPr>
                <w:rFonts w:eastAsiaTheme="minorEastAsia" w:cs="Times New Roman"/>
                <w:sz w:val="22"/>
                <w:lang w:eastAsia="ru-RU"/>
              </w:rPr>
              <w:t>Подпрограмма осуществляется путем скоординированного выполнения комплекса взаимоувязанных по срокам, ресурсам и исполнителям мероприятий</w:t>
            </w:r>
          </w:p>
        </w:tc>
      </w:tr>
      <w:tr w:rsidR="00023458" w:rsidTr="00F621DB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23458" w:rsidRDefault="00023458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372A9" w:rsidRDefault="00023458" w:rsidP="00F621DB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7.</w:t>
            </w:r>
            <w:r w:rsidR="001372A9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1372A9" w:rsidRPr="001372A9">
              <w:rPr>
                <w:rFonts w:eastAsiaTheme="minorEastAsia" w:cs="Times New Roman"/>
                <w:sz w:val="22"/>
                <w:lang w:eastAsia="ru-RU"/>
              </w:rPr>
              <w:t>Целью выполнения мероприятия подпрограммы являются обеспечение эффективного выполнения полномочий Комитета по экономике администрации Талдомского городского округа, МКУ "Центр управления закупками".</w:t>
            </w:r>
          </w:p>
        </w:tc>
      </w:tr>
      <w:tr w:rsidR="00F31AF5" w:rsidTr="00F621DB"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31AF5" w:rsidRDefault="00F621DB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F31AF5" w:rsidRDefault="00F621DB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bookmarkStart w:id="0" w:name="sub_101"/>
            <w:r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31AF5" w:rsidRDefault="00F621DB">
            <w:pPr>
              <w:widowControl w:val="0"/>
              <w:shd w:val="clear" w:color="auto" w:fill="FFFFFF" w:themeFill="background1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Расходы (тыс. рублей)</w:t>
            </w:r>
          </w:p>
        </w:tc>
      </w:tr>
      <w:tr w:rsidR="00F621DB" w:rsidTr="00F621DB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621DB" w:rsidRDefault="00F621DB">
            <w:pPr>
              <w:widowControl w:val="0"/>
              <w:shd w:val="clear" w:color="auto" w:fill="FFFFFF" w:themeFill="background1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21DB" w:rsidRDefault="00F621DB">
            <w:pPr>
              <w:widowControl w:val="0"/>
              <w:shd w:val="clear" w:color="auto" w:fill="FFFFFF" w:themeFill="background1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21DB" w:rsidRDefault="00F621DB" w:rsidP="00F621DB">
            <w:pPr>
              <w:widowControl w:val="0"/>
              <w:shd w:val="clear" w:color="auto" w:fill="FFFFFF" w:themeFill="background1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21DB" w:rsidRDefault="00F621DB" w:rsidP="00F621DB">
            <w:pPr>
              <w:widowControl w:val="0"/>
              <w:shd w:val="clear" w:color="auto" w:fill="FFFFFF" w:themeFill="background1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21DB" w:rsidRDefault="00F621DB" w:rsidP="00F621DB">
            <w:pPr>
              <w:widowControl w:val="0"/>
              <w:shd w:val="clear" w:color="auto" w:fill="FFFFFF" w:themeFill="background1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621DB" w:rsidRDefault="00F621DB" w:rsidP="00F621DB">
            <w:pPr>
              <w:widowControl w:val="0"/>
              <w:shd w:val="clear" w:color="auto" w:fill="FFFFFF" w:themeFill="background1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F621DB">
              <w:rPr>
                <w:rFonts w:eastAsiaTheme="minorEastAsia" w:cs="Times New Roman"/>
                <w:sz w:val="22"/>
                <w:lang w:eastAsia="ru-RU"/>
              </w:rPr>
              <w:t>202</w:t>
            </w:r>
            <w:r>
              <w:rPr>
                <w:rFonts w:eastAsiaTheme="minorEastAsia" w:cs="Times New Roman"/>
                <w:sz w:val="22"/>
                <w:lang w:eastAsia="ru-RU"/>
              </w:rPr>
              <w:t>6</w:t>
            </w:r>
            <w:r w:rsidRPr="00F621DB">
              <w:rPr>
                <w:rFonts w:eastAsiaTheme="minorEastAsia" w:cs="Times New Roman"/>
                <w:sz w:val="22"/>
                <w:lang w:eastAsia="ru-RU"/>
              </w:rPr>
              <w:t xml:space="preserve"> год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410096" w:rsidRDefault="00F621DB" w:rsidP="00F621DB">
            <w:pPr>
              <w:widowControl w:val="0"/>
              <w:shd w:val="clear" w:color="auto" w:fill="FFFFFF" w:themeFill="background1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2027 год</w:t>
            </w:r>
            <w:r w:rsidR="00410096">
              <w:rPr>
                <w:rStyle w:val="a8"/>
                <w:rFonts w:eastAsiaTheme="minorEastAsia" w:cs="Times New Roman"/>
                <w:sz w:val="22"/>
                <w:lang w:eastAsia="ru-RU"/>
              </w:rPr>
              <w:footnoteReference w:id="1"/>
            </w:r>
          </w:p>
        </w:tc>
      </w:tr>
      <w:tr w:rsidR="00023458" w:rsidTr="00F621DB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3458" w:rsidRDefault="00023458" w:rsidP="003106DA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3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3458" w:rsidRDefault="00023458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023458" w:rsidTr="00F621DB">
        <w:trPr>
          <w:trHeight w:val="445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3458" w:rsidRDefault="00023458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3458" w:rsidRDefault="00023458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F621DB" w:rsidTr="00F621DB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621DB" w:rsidRDefault="00F621DB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21DB" w:rsidRDefault="007F3B9A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18500</w:t>
            </w:r>
            <w:r w:rsidR="001372A9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21DB" w:rsidRDefault="00023458" w:rsidP="007F3B9A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  <w:r w:rsidR="007F3B9A">
              <w:rPr>
                <w:rFonts w:cs="Times New Roman"/>
                <w:color w:val="000000"/>
                <w:sz w:val="22"/>
              </w:rPr>
              <w:t>7</w:t>
            </w:r>
            <w:r>
              <w:rPr>
                <w:rFonts w:cs="Times New Roman"/>
                <w:color w:val="000000"/>
                <w:sz w:val="22"/>
              </w:rPr>
              <w:t>00,00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21DB" w:rsidRDefault="00023458" w:rsidP="00506593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  <w:r w:rsidR="00506593">
              <w:rPr>
                <w:rFonts w:cs="Times New Roman"/>
                <w:color w:val="000000"/>
                <w:sz w:val="22"/>
              </w:rPr>
              <w:t>8</w:t>
            </w:r>
            <w:r>
              <w:rPr>
                <w:rFonts w:cs="Times New Roman"/>
                <w:color w:val="000000"/>
                <w:sz w:val="22"/>
              </w:rPr>
              <w:t>00,00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21DB" w:rsidRDefault="007F3B9A" w:rsidP="00506593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  <w:r w:rsidR="00506593">
              <w:rPr>
                <w:rFonts w:cs="Times New Roman"/>
                <w:color w:val="000000"/>
                <w:sz w:val="22"/>
              </w:rPr>
              <w:t>8</w:t>
            </w:r>
            <w:r>
              <w:rPr>
                <w:rFonts w:cs="Times New Roman"/>
                <w:color w:val="000000"/>
                <w:sz w:val="22"/>
              </w:rPr>
              <w:t>00,00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621DB" w:rsidRDefault="007F3B9A" w:rsidP="00506593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  <w:r w:rsidR="00506593">
              <w:rPr>
                <w:rFonts w:cs="Times New Roman"/>
                <w:color w:val="000000"/>
                <w:sz w:val="22"/>
              </w:rPr>
              <w:t>8</w:t>
            </w:r>
            <w:r>
              <w:rPr>
                <w:rFonts w:cs="Times New Roman"/>
                <w:color w:val="000000"/>
                <w:sz w:val="22"/>
              </w:rPr>
              <w:t>00</w:t>
            </w:r>
            <w:r w:rsidR="00023458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21DB" w:rsidRDefault="007F3B9A" w:rsidP="00506593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  <w:r w:rsidR="00506593">
              <w:rPr>
                <w:rFonts w:cs="Times New Roman"/>
                <w:color w:val="000000"/>
                <w:sz w:val="22"/>
              </w:rPr>
              <w:t>8</w:t>
            </w:r>
            <w:r>
              <w:rPr>
                <w:rFonts w:cs="Times New Roman"/>
                <w:color w:val="000000"/>
                <w:sz w:val="22"/>
              </w:rPr>
              <w:t>00</w:t>
            </w:r>
            <w:r w:rsidR="00023458">
              <w:rPr>
                <w:rFonts w:cs="Times New Roman"/>
                <w:color w:val="000000"/>
                <w:sz w:val="22"/>
              </w:rPr>
              <w:t>,00</w:t>
            </w:r>
          </w:p>
        </w:tc>
      </w:tr>
      <w:tr w:rsidR="00023458" w:rsidTr="00F621DB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23458" w:rsidRDefault="00023458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AF38F0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32000</w:t>
            </w:r>
            <w:r w:rsidR="001372A9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6400,00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023458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6400,00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7F3B9A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6400</w:t>
            </w:r>
            <w:r w:rsidR="00023458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3458" w:rsidRDefault="007F3B9A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6400</w:t>
            </w:r>
            <w:r w:rsidR="00023458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7F3B9A" w:rsidP="009E1AFE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6400</w:t>
            </w:r>
            <w:r w:rsidR="00023458">
              <w:rPr>
                <w:rFonts w:cs="Times New Roman"/>
                <w:color w:val="000000"/>
                <w:sz w:val="22"/>
              </w:rPr>
              <w:t>,00</w:t>
            </w:r>
          </w:p>
        </w:tc>
      </w:tr>
      <w:tr w:rsidR="00023458" w:rsidTr="00F621DB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23458" w:rsidRDefault="00023458">
            <w:pPr>
              <w:widowControl w:val="0"/>
              <w:shd w:val="clear" w:color="auto" w:fill="FFFFFF" w:themeFill="background1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AF38F0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50500</w:t>
            </w:r>
            <w:r w:rsidR="001372A9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7F3B9A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10100</w:t>
            </w:r>
            <w:r w:rsidR="00023458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7F3B9A" w:rsidP="00506593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</w:t>
            </w:r>
            <w:r w:rsidR="00506593">
              <w:rPr>
                <w:rFonts w:cs="Times New Roman"/>
                <w:color w:val="000000"/>
                <w:sz w:val="22"/>
              </w:rPr>
              <w:t>2</w:t>
            </w:r>
            <w:r>
              <w:rPr>
                <w:rFonts w:cs="Times New Roman"/>
                <w:color w:val="000000"/>
                <w:sz w:val="22"/>
              </w:rPr>
              <w:t>00</w:t>
            </w:r>
            <w:r w:rsidR="00023458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7F3B9A" w:rsidP="00506593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</w:t>
            </w:r>
            <w:r w:rsidR="00506593">
              <w:rPr>
                <w:rFonts w:cs="Times New Roman"/>
                <w:color w:val="000000"/>
                <w:sz w:val="22"/>
              </w:rPr>
              <w:t>2</w:t>
            </w:r>
            <w:r>
              <w:rPr>
                <w:rFonts w:cs="Times New Roman"/>
                <w:color w:val="000000"/>
                <w:sz w:val="22"/>
              </w:rPr>
              <w:t>00</w:t>
            </w:r>
            <w:r w:rsidR="00023458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3458" w:rsidRDefault="007F3B9A" w:rsidP="00506593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</w:t>
            </w:r>
            <w:r w:rsidR="00506593">
              <w:rPr>
                <w:rFonts w:cs="Times New Roman"/>
                <w:color w:val="000000"/>
                <w:sz w:val="22"/>
              </w:rPr>
              <w:t>2</w:t>
            </w:r>
            <w:r>
              <w:rPr>
                <w:rFonts w:cs="Times New Roman"/>
                <w:color w:val="000000"/>
                <w:sz w:val="22"/>
              </w:rPr>
              <w:t>00</w:t>
            </w:r>
            <w:r w:rsidR="00023458">
              <w:rPr>
                <w:rFonts w:cs="Times New Roman"/>
                <w:color w:val="000000"/>
                <w:sz w:val="22"/>
              </w:rPr>
              <w:t>,00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23458" w:rsidRDefault="007F3B9A" w:rsidP="00506593">
            <w:pPr>
              <w:shd w:val="clear" w:color="auto" w:fill="FFFFFF" w:themeFill="background1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</w:t>
            </w:r>
            <w:r w:rsidR="00506593">
              <w:rPr>
                <w:rFonts w:cs="Times New Roman"/>
                <w:color w:val="000000"/>
                <w:sz w:val="22"/>
              </w:rPr>
              <w:t>2</w:t>
            </w:r>
            <w:bookmarkStart w:id="1" w:name="_GoBack"/>
            <w:bookmarkEnd w:id="1"/>
            <w:r>
              <w:rPr>
                <w:rFonts w:cs="Times New Roman"/>
                <w:color w:val="000000"/>
                <w:sz w:val="22"/>
              </w:rPr>
              <w:t>00</w:t>
            </w:r>
            <w:r w:rsidR="00023458">
              <w:rPr>
                <w:rFonts w:cs="Times New Roman"/>
                <w:color w:val="000000"/>
                <w:sz w:val="22"/>
              </w:rPr>
              <w:t>,00</w:t>
            </w:r>
          </w:p>
        </w:tc>
      </w:tr>
    </w:tbl>
    <w:p w:rsidR="00410096" w:rsidRPr="009E3309" w:rsidRDefault="00410096" w:rsidP="00A3777A">
      <w:pPr>
        <w:pStyle w:val="ConsPlusNormal"/>
        <w:shd w:val="clear" w:color="auto" w:fill="FFFFFF" w:themeFill="background1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410096" w:rsidRPr="009E3309" w:rsidSect="00A3777A">
      <w:headerReference w:type="default" r:id="rId9"/>
      <w:footerReference w:type="default" r:id="rId10"/>
      <w:headerReference w:type="first" r:id="rId11"/>
      <w:pgSz w:w="16838" w:h="11906" w:orient="landscape"/>
      <w:pgMar w:top="426" w:right="567" w:bottom="142" w:left="1134" w:header="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230" w:rsidRDefault="00292230">
      <w:r>
        <w:separator/>
      </w:r>
    </w:p>
  </w:endnote>
  <w:endnote w:type="continuationSeparator" w:id="0">
    <w:p w:rsidR="00292230" w:rsidRDefault="00292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38F0" w:rsidRPr="00AF38F0" w:rsidRDefault="00AF38F0" w:rsidP="00AF38F0">
    <w:pPr>
      <w:pStyle w:val="af8"/>
      <w:tabs>
        <w:tab w:val="clear" w:pos="4677"/>
        <w:tab w:val="clear" w:pos="9355"/>
        <w:tab w:val="left" w:pos="4020"/>
      </w:tabs>
      <w:rPr>
        <w:b/>
      </w:rPr>
    </w:pPr>
    <w:r w:rsidRPr="00AF38F0"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230" w:rsidRDefault="00292230">
      <w:r>
        <w:separator/>
      </w:r>
    </w:p>
  </w:footnote>
  <w:footnote w:type="continuationSeparator" w:id="0">
    <w:p w:rsidR="00292230" w:rsidRDefault="00292230">
      <w:r>
        <w:continuationSeparator/>
      </w:r>
    </w:p>
  </w:footnote>
  <w:footnote w:id="1">
    <w:p w:rsidR="007516FA" w:rsidRPr="00F82875" w:rsidRDefault="007516FA" w:rsidP="00F82875">
      <w:pPr>
        <w:pStyle w:val="af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6FA" w:rsidRDefault="00F82875">
    <w:pPr>
      <w:pStyle w:val="1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165" cy="409575"/>
              <wp:effectExtent l="0" t="0" r="0" b="0"/>
              <wp:wrapSquare wrapText="bothSides"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8165" cy="409575"/>
                      </a:xfrm>
                      <a:prstGeom prst="rect">
                        <a:avLst/>
                      </a:prstGeom>
                      <a:noFill/>
                      <a:ln w="6480">
                        <a:noFill/>
                      </a:ln>
                    </wps:spPr>
                    <wps:txbx>
                      <w:txbxContent>
                        <w:p w:rsidR="007516FA" w:rsidRDefault="00D45958">
                          <w:pPr>
                            <w:pStyle w:val="13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 w:rsidR="007516FA">
                            <w:instrText>PAGE</w:instrText>
                          </w:r>
                          <w:r>
                            <w:fldChar w:fldCharType="separate"/>
                          </w:r>
                          <w:r w:rsidR="0050659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Текстовое поле 1" o:spid="_x0000_s1026" style="position:absolute;margin-left:0;margin-top:0;width:143.95pt;height:32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kIgwAEAAEQDAAAOAAAAZHJzL2Uyb0RvYy54bWysUktu2zAQ3QfoHQjua0pG7LqC5aBAkG6C&#10;NEDSA9AUaRHlDyRtycv0KD1CgWxaoLmCcqMOacVp0l3RhUYczsybN2+4POu1Qjvug7SmxuWkwIgb&#10;ZhtpNjX+fHvxdoFRiNQ0VFnDa7znAZ+t3pwsO1fxqW2tarhHAGJC1bkatzG6ipDAWq5pmFjHDQSF&#10;9ZpGcP2GNJ52gK4VmRbFnHTWN85bxkOA2/NDEK8yvhCcxU9CBB6RqjFwi9n6bNfJktWSVhtPXSvZ&#10;SIP+AwtNpYGmR6hzGinaevkXlJbM22BFnDCriRVCMp5ngGnK4tU0Ny11PM8C4gR3lCn8P1h2tbv2&#10;SDawO4wM1bCi4dtwP/x4vHv8OvwavsN3j4YH+P2EQ5kE61yooO7GXfs0cnCXln0JECAvIskJY04v&#10;vE65MDDqs/r7o/q8j4jBZbmYLsr5DCMGsdPi/ezdLHUjtHqqdj7Ej9xqlA419rDdLDrdXYZ4SH1K&#10;Sc2MvZBKwT2tlEFdjeeniyIXHCMArsxI/MA1sY79uoeydFzbZg8CbZ2XmxZ6lmP9h220Quamz2kj&#10;EKwq0x6fVXoLf/o56/nxr34DAAD//wMAUEsDBBQABgAIAAAAIQAfY1lf3QAAAAQBAAAPAAAAZHJz&#10;L2Rvd25yZXYueG1sTI/BTsMwEETvSPyDtUhcEHVoobQhTgVIVD3SghDHbbxNosZr13ab8PcYLnBZ&#10;aTSjmbfFYjCdOJEPrWUFN6MMBHFldcu1gve3l+sZiBCRNXaWScEXBViU52cF5tr2vKbTJtYilXDI&#10;UUETo8ulDFVDBsPIOuLk7aw3GJP0tdQe+1RuOjnOsqk02HJaaNDRc0PVfnM0CtzV/nNl10v0k8ly&#10;99p/HNzT/KDU5cXw+AAi0hD/wvCDn9ChTExbe2QdRKcgPRJ/b/LGs/s5iK2C6e0dyLKQ/+HLbwAA&#10;AP//AwBQSwECLQAUAAYACAAAACEAtoM4kv4AAADhAQAAEwAAAAAAAAAAAAAAAAAAAAAAW0NvbnRl&#10;bnRfVHlwZXNdLnhtbFBLAQItABQABgAIAAAAIQA4/SH/1gAAAJQBAAALAAAAAAAAAAAAAAAAAC8B&#10;AABfcmVscy8ucmVsc1BLAQItABQABgAIAAAAIQDt1kIgwAEAAEQDAAAOAAAAAAAAAAAAAAAAAC4C&#10;AABkcnMvZTJvRG9jLnhtbFBLAQItABQABgAIAAAAIQAfY1lf3QAAAAQBAAAPAAAAAAAAAAAAAAAA&#10;ABoEAABkcnMvZG93bnJldi54bWxQSwUGAAAAAAQABADzAAAAJAUAAAAA&#10;" filled="f" stroked="f" strokeweight=".18mm">
              <v:path arrowok="t"/>
              <v:textbox>
                <w:txbxContent>
                  <w:p w:rsidR="007516FA" w:rsidRDefault="00D45958">
                    <w:pPr>
                      <w:pStyle w:val="13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 w:rsidR="007516FA">
                      <w:instrText>PAGE</w:instrText>
                    </w:r>
                    <w:r>
                      <w:fldChar w:fldCharType="separate"/>
                    </w:r>
                    <w:r w:rsidR="0050659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16FA" w:rsidRDefault="00F82875">
    <w:pPr>
      <w:pStyle w:val="1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165" cy="202565"/>
              <wp:effectExtent l="0" t="0" r="0" b="0"/>
              <wp:wrapSquare wrapText="bothSides"/>
              <wp:docPr id="2" name="Текстовое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28165" cy="202565"/>
                      </a:xfrm>
                      <a:prstGeom prst="rect">
                        <a:avLst/>
                      </a:prstGeom>
                      <a:noFill/>
                      <a:ln w="6480">
                        <a:noFill/>
                      </a:ln>
                    </wps:spPr>
                    <wps:txbx>
                      <w:txbxContent>
                        <w:p w:rsidR="007516FA" w:rsidRDefault="00D45958">
                          <w:pPr>
                            <w:pStyle w:val="13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 w:rsidR="007516FA">
                            <w:instrText>PAGE</w:instrText>
                          </w:r>
                          <w:r>
                            <w:fldChar w:fldCharType="separate"/>
                          </w:r>
                          <w:r w:rsidR="00AF38F0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Текстовое поле 2" o:spid="_x0000_s1027" style="position:absolute;margin-left:0;margin-top:0;width:143.95pt;height:15.95pt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FICtAEAADEDAAAOAAAAZHJzL2Uyb0RvYy54bWysUktu2zAU3BfoHQjua32QGIZgOZsg2QRt&#10;gLQHoCnSIsIf+BhLXrZH6REKZNMC7RWUG/WR/vSTXZCFKJLzOJyZx+XFaDTZigDK2ZZWs5ISYbnr&#10;lN209NPHq3cLSiAy2zHtrGjpTgC9WL19sxx8I2rXO92JQJDEQjP4lvYx+qYogPfCMJg5LyyC0gXD&#10;Ii7DpugCG5Dd6KIuy3kxuND54LgAwN3LPUhXmV9KweMHKUFEoluK2mIeQx7XaSxWS9ZsAvO94gcZ&#10;7AUqDFMWLz1RXbLIyENQz6iM4sGBk3HGnSmclIqL7AHdVOV/bu565kX2guGAP8UEr0fL329vA1Fd&#10;S2tKLDPYounr9Dh9f/r89GX6OX3D75FMv/D3Ayd1Cmzw0OC5O38bkmXwN47fAwLFP0hawKFmlMGk&#10;WjRMxpz+7pS+GCPhuFkt6kU1P6eEI1aX9TnOEylrjqd9gHgtnCFp0tKA3c2hs+0NxH3psSRdZt2V&#10;0hr3WaMtGVo6P1uU+cAJQXJtD8L3WpPqOK7HnEl1tLt23Q5zevBBbXq8OgPZLvYlazy8odT4v9eZ&#10;+89LX/0GAAD//wMAUEsDBBQABgAIAAAAIQBCJDkZ3AAAAAQBAAAPAAAAZHJzL2Rvd25yZXYueG1s&#10;TI9BS8NAEIXvgv9hGcGLtJs2oE3Mpqhg8WirFI/T7DQJzc6mu9sm/nvXXvQy8HiP974plqPpxJmc&#10;by0rmE0TEMSV1S3XCj4/XicLED4ga+wsk4Jv8rAsr68KzLUdeE3nTahFLGGfo4ImhD6X0lcNGfRT&#10;2xNHb2+dwRClq6V2OMRy08l5ktxLgy3HhQZ7emmoOmxORkF/d/h6s+sVujRd7d+H7bF/zo5K3d6M&#10;T48gAo3hLwy/+BEdysi0syfWXnQK4iPhcqM3XzxkIHYK0lkGsizkf/jyBwAA//8DAFBLAQItABQA&#10;BgAIAAAAIQC2gziS/gAAAOEBAAATAAAAAAAAAAAAAAAAAAAAAABbQ29udGVudF9UeXBlc10ueG1s&#10;UEsBAi0AFAAGAAgAAAAhADj9If/WAAAAlAEAAAsAAAAAAAAAAAAAAAAALwEAAF9yZWxzLy5yZWxz&#10;UEsBAi0AFAAGAAgAAAAhABW0UgK0AQAAMQMAAA4AAAAAAAAAAAAAAAAALgIAAGRycy9lMm9Eb2Mu&#10;eG1sUEsBAi0AFAAGAAgAAAAhAEIkORncAAAABAEAAA8AAAAAAAAAAAAAAAAADgQAAGRycy9kb3du&#10;cmV2LnhtbFBLBQYAAAAABAAEAPMAAAAXBQAAAAA=&#10;" filled="f" stroked="f" strokeweight=".18mm">
              <v:path arrowok="t"/>
              <v:textbox>
                <w:txbxContent>
                  <w:p w:rsidR="007516FA" w:rsidRDefault="00D45958">
                    <w:pPr>
                      <w:pStyle w:val="13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 w:rsidR="007516FA">
                      <w:instrText>PAGE</w:instrText>
                    </w:r>
                    <w:r>
                      <w:fldChar w:fldCharType="separate"/>
                    </w:r>
                    <w:r w:rsidR="00AF38F0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852B0"/>
    <w:multiLevelType w:val="multilevel"/>
    <w:tmpl w:val="0A7852B0"/>
    <w:lvl w:ilvl="0">
      <w:start w:val="1"/>
      <w:numFmt w:val="decimal"/>
      <w:lvlText w:val="%1)"/>
      <w:lvlJc w:val="left"/>
      <w:pPr>
        <w:tabs>
          <w:tab w:val="left" w:pos="312"/>
        </w:tabs>
        <w:ind w:left="720" w:firstLine="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448"/>
    <w:rsid w:val="000113C8"/>
    <w:rsid w:val="00023458"/>
    <w:rsid w:val="00061507"/>
    <w:rsid w:val="00073BF6"/>
    <w:rsid w:val="000A0A30"/>
    <w:rsid w:val="000A3E8C"/>
    <w:rsid w:val="000B2DEE"/>
    <w:rsid w:val="000B4B82"/>
    <w:rsid w:val="000E0EB5"/>
    <w:rsid w:val="001142EF"/>
    <w:rsid w:val="0011568F"/>
    <w:rsid w:val="00120053"/>
    <w:rsid w:val="00123292"/>
    <w:rsid w:val="00134F8E"/>
    <w:rsid w:val="001372A9"/>
    <w:rsid w:val="001E5EDE"/>
    <w:rsid w:val="00224C09"/>
    <w:rsid w:val="00245054"/>
    <w:rsid w:val="00246D8E"/>
    <w:rsid w:val="002501F9"/>
    <w:rsid w:val="00267A49"/>
    <w:rsid w:val="00281858"/>
    <w:rsid w:val="00292230"/>
    <w:rsid w:val="002955E7"/>
    <w:rsid w:val="0029781C"/>
    <w:rsid w:val="002C0CBE"/>
    <w:rsid w:val="002D3E6D"/>
    <w:rsid w:val="002D4EB1"/>
    <w:rsid w:val="002E6949"/>
    <w:rsid w:val="002F1A71"/>
    <w:rsid w:val="003106DA"/>
    <w:rsid w:val="003220B8"/>
    <w:rsid w:val="00352003"/>
    <w:rsid w:val="00362F51"/>
    <w:rsid w:val="00377454"/>
    <w:rsid w:val="00380103"/>
    <w:rsid w:val="003A64E6"/>
    <w:rsid w:val="00410096"/>
    <w:rsid w:val="00411C27"/>
    <w:rsid w:val="00423D45"/>
    <w:rsid w:val="004271AC"/>
    <w:rsid w:val="00490875"/>
    <w:rsid w:val="00490F35"/>
    <w:rsid w:val="004E2448"/>
    <w:rsid w:val="00506593"/>
    <w:rsid w:val="005104FB"/>
    <w:rsid w:val="005761E5"/>
    <w:rsid w:val="00585E8C"/>
    <w:rsid w:val="00594672"/>
    <w:rsid w:val="005B417C"/>
    <w:rsid w:val="005B76CA"/>
    <w:rsid w:val="005C7B34"/>
    <w:rsid w:val="005D4558"/>
    <w:rsid w:val="005F5E86"/>
    <w:rsid w:val="006111D8"/>
    <w:rsid w:val="00644813"/>
    <w:rsid w:val="0064545B"/>
    <w:rsid w:val="0067306F"/>
    <w:rsid w:val="00676863"/>
    <w:rsid w:val="0068160E"/>
    <w:rsid w:val="006D3124"/>
    <w:rsid w:val="006E06E5"/>
    <w:rsid w:val="006F0786"/>
    <w:rsid w:val="006F35C6"/>
    <w:rsid w:val="007032AD"/>
    <w:rsid w:val="007060EB"/>
    <w:rsid w:val="007101D0"/>
    <w:rsid w:val="00741E35"/>
    <w:rsid w:val="00742E28"/>
    <w:rsid w:val="007516FA"/>
    <w:rsid w:val="00776A83"/>
    <w:rsid w:val="00783810"/>
    <w:rsid w:val="00786A3C"/>
    <w:rsid w:val="007D2FA6"/>
    <w:rsid w:val="007D6ED6"/>
    <w:rsid w:val="007D7CA8"/>
    <w:rsid w:val="007F3B9A"/>
    <w:rsid w:val="008039AC"/>
    <w:rsid w:val="008471AB"/>
    <w:rsid w:val="008530EE"/>
    <w:rsid w:val="0088756A"/>
    <w:rsid w:val="008A3D9E"/>
    <w:rsid w:val="008A4349"/>
    <w:rsid w:val="008D7C0F"/>
    <w:rsid w:val="00953678"/>
    <w:rsid w:val="00957322"/>
    <w:rsid w:val="009578C1"/>
    <w:rsid w:val="009A0966"/>
    <w:rsid w:val="009D2A71"/>
    <w:rsid w:val="009E3309"/>
    <w:rsid w:val="009E5DE6"/>
    <w:rsid w:val="00A2588C"/>
    <w:rsid w:val="00A3777A"/>
    <w:rsid w:val="00AF38F0"/>
    <w:rsid w:val="00B128AF"/>
    <w:rsid w:val="00B25CD2"/>
    <w:rsid w:val="00B422AC"/>
    <w:rsid w:val="00B54B0D"/>
    <w:rsid w:val="00B71F0A"/>
    <w:rsid w:val="00B74A03"/>
    <w:rsid w:val="00B8636E"/>
    <w:rsid w:val="00B97B39"/>
    <w:rsid w:val="00BA2B92"/>
    <w:rsid w:val="00BF44EB"/>
    <w:rsid w:val="00C04AA7"/>
    <w:rsid w:val="00C07BA2"/>
    <w:rsid w:val="00C11815"/>
    <w:rsid w:val="00C27E66"/>
    <w:rsid w:val="00C44E46"/>
    <w:rsid w:val="00CA7A6C"/>
    <w:rsid w:val="00CC03A0"/>
    <w:rsid w:val="00CC1151"/>
    <w:rsid w:val="00D05D00"/>
    <w:rsid w:val="00D342A0"/>
    <w:rsid w:val="00D45943"/>
    <w:rsid w:val="00D45958"/>
    <w:rsid w:val="00D52CDD"/>
    <w:rsid w:val="00D63FC2"/>
    <w:rsid w:val="00D80ECF"/>
    <w:rsid w:val="00D8619D"/>
    <w:rsid w:val="00DB191A"/>
    <w:rsid w:val="00DF4EC0"/>
    <w:rsid w:val="00E84B3E"/>
    <w:rsid w:val="00E96BC5"/>
    <w:rsid w:val="00F1514F"/>
    <w:rsid w:val="00F278F4"/>
    <w:rsid w:val="00F31AF5"/>
    <w:rsid w:val="00F40FF5"/>
    <w:rsid w:val="00F621DB"/>
    <w:rsid w:val="00F82875"/>
    <w:rsid w:val="00FC6118"/>
    <w:rsid w:val="00FD3B29"/>
    <w:rsid w:val="00FD3FA7"/>
    <w:rsid w:val="00FD601D"/>
    <w:rsid w:val="00FF6FB0"/>
    <w:rsid w:val="4E0A6815"/>
    <w:rsid w:val="7FDD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891B15"/>
  <w15:docId w15:val="{235E06FD-B1F6-4F1B-8B09-A7626D931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4EC0"/>
    <w:rPr>
      <w:rFonts w:eastAsiaTheme="minorHAnsi" w:cstheme="minorBidi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 w:line="276" w:lineRule="auto"/>
    </w:pPr>
  </w:style>
  <w:style w:type="paragraph" w:styleId="a4">
    <w:name w:val="index heading"/>
    <w:basedOn w:val="a"/>
    <w:next w:val="1"/>
    <w:qFormat/>
    <w:pPr>
      <w:suppressLineNumbers/>
    </w:pPr>
    <w:rPr>
      <w:rFonts w:cs="Mangal"/>
    </w:rPr>
  </w:style>
  <w:style w:type="paragraph" w:styleId="a5">
    <w:name w:val="List"/>
    <w:basedOn w:val="a3"/>
    <w:qFormat/>
    <w:rPr>
      <w:rFonts w:cs="Mangal"/>
    </w:rPr>
  </w:style>
  <w:style w:type="paragraph" w:styleId="a6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Привязка сноски"/>
    <w:qFormat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customStyle="1" w:styleId="a9">
    <w:name w:val="Текст сноски Знак"/>
    <w:basedOn w:val="a0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uiPriority w:val="99"/>
    <w:semiHidden/>
    <w:qFormat/>
    <w:rPr>
      <w:rFonts w:ascii="Times New Roman" w:hAnsi="Times New Roman"/>
      <w:sz w:val="28"/>
    </w:rPr>
  </w:style>
  <w:style w:type="character" w:customStyle="1" w:styleId="ab">
    <w:name w:val="Нижний колонтитул Знак"/>
    <w:basedOn w:val="a0"/>
    <w:uiPriority w:val="99"/>
    <w:semiHidden/>
    <w:qFormat/>
    <w:rPr>
      <w:rFonts w:ascii="Times New Roman" w:hAnsi="Times New Roman"/>
      <w:sz w:val="28"/>
    </w:rPr>
  </w:style>
  <w:style w:type="character" w:customStyle="1" w:styleId="ListLabel1">
    <w:name w:val="ListLabel 1"/>
    <w:qFormat/>
    <w:rPr>
      <w:rFonts w:ascii="Times New Roman" w:hAnsi="Times New Roman" w:cs="Times New Roman"/>
      <w:sz w:val="24"/>
      <w:szCs w:val="24"/>
    </w:rPr>
  </w:style>
  <w:style w:type="character" w:customStyle="1" w:styleId="-">
    <w:name w:val="Интернет-ссылка"/>
    <w:qFormat/>
    <w:rPr>
      <w:color w:val="000080"/>
      <w:u w:val="single"/>
    </w:rPr>
  </w:style>
  <w:style w:type="character" w:customStyle="1" w:styleId="ListLabel2">
    <w:name w:val="ListLabel 2"/>
    <w:qFormat/>
    <w:rPr>
      <w:rFonts w:ascii="Times New Roman" w:hAnsi="Times New Roman" w:cs="Times New Roman"/>
      <w:sz w:val="22"/>
      <w:szCs w:val="22"/>
    </w:rPr>
  </w:style>
  <w:style w:type="character" w:customStyle="1" w:styleId="ac">
    <w:name w:val="Символ сноски"/>
    <w:qFormat/>
  </w:style>
  <w:style w:type="character" w:customStyle="1" w:styleId="ad">
    <w:name w:val="Привязка концевой сноски"/>
    <w:qFormat/>
    <w:rPr>
      <w:vertAlign w:val="superscript"/>
    </w:rPr>
  </w:style>
  <w:style w:type="character" w:customStyle="1" w:styleId="ae">
    <w:name w:val="Символ концевой сноски"/>
    <w:qFormat/>
  </w:style>
  <w:style w:type="paragraph" w:customStyle="1" w:styleId="10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11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Текст сноски1"/>
    <w:basedOn w:val="a"/>
    <w:uiPriority w:val="99"/>
    <w:semiHidden/>
    <w:unhideWhenUsed/>
    <w:qFormat/>
    <w:rPr>
      <w:sz w:val="20"/>
      <w:szCs w:val="20"/>
    </w:rPr>
  </w:style>
  <w:style w:type="paragraph" w:customStyle="1" w:styleId="13">
    <w:name w:val="Верхний колонтитул1"/>
    <w:basedOn w:val="a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semiHidden/>
    <w:unhideWhenUsed/>
    <w:qFormat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</w:rPr>
  </w:style>
  <w:style w:type="paragraph" w:customStyle="1" w:styleId="ConsPlusTitle">
    <w:name w:val="ConsPlusTitle"/>
    <w:qFormat/>
    <w:pPr>
      <w:widowControl w:val="0"/>
    </w:pPr>
    <w:rPr>
      <w:rFonts w:ascii="Calibri" w:eastAsia="Times New Roman" w:hAnsi="Calibri" w:cs="Calibri"/>
      <w:b/>
      <w:sz w:val="22"/>
    </w:rPr>
  </w:style>
  <w:style w:type="paragraph" w:customStyle="1" w:styleId="af">
    <w:name w:val="Содержимое врезки"/>
    <w:basedOn w:val="a"/>
    <w:qFormat/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paragraph" w:styleId="af2">
    <w:name w:val="endnote text"/>
    <w:basedOn w:val="a"/>
    <w:link w:val="af3"/>
    <w:uiPriority w:val="99"/>
    <w:semiHidden/>
    <w:unhideWhenUsed/>
    <w:rsid w:val="00DF4EC0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DF4EC0"/>
    <w:rPr>
      <w:rFonts w:eastAsiaTheme="minorHAnsi" w:cstheme="minorBidi"/>
      <w:lang w:eastAsia="en-US"/>
    </w:rPr>
  </w:style>
  <w:style w:type="paragraph" w:styleId="af4">
    <w:name w:val="footnote text"/>
    <w:basedOn w:val="a"/>
    <w:link w:val="15"/>
    <w:uiPriority w:val="99"/>
    <w:semiHidden/>
    <w:unhideWhenUsed/>
    <w:qFormat/>
    <w:rsid w:val="00DF4EC0"/>
    <w:rPr>
      <w:sz w:val="20"/>
      <w:szCs w:val="20"/>
    </w:rPr>
  </w:style>
  <w:style w:type="character" w:customStyle="1" w:styleId="15">
    <w:name w:val="Текст сноски Знак1"/>
    <w:basedOn w:val="a0"/>
    <w:link w:val="af4"/>
    <w:uiPriority w:val="99"/>
    <w:semiHidden/>
    <w:rsid w:val="00DF4EC0"/>
    <w:rPr>
      <w:rFonts w:eastAsiaTheme="minorHAnsi" w:cstheme="minorBidi"/>
      <w:lang w:eastAsia="en-US"/>
    </w:rPr>
  </w:style>
  <w:style w:type="character" w:styleId="af5">
    <w:name w:val="endnote reference"/>
    <w:basedOn w:val="a0"/>
    <w:uiPriority w:val="99"/>
    <w:semiHidden/>
    <w:unhideWhenUsed/>
    <w:rsid w:val="00DF4EC0"/>
    <w:rPr>
      <w:vertAlign w:val="superscript"/>
    </w:rPr>
  </w:style>
  <w:style w:type="character" w:styleId="af6">
    <w:name w:val="footnote reference"/>
    <w:basedOn w:val="a0"/>
    <w:uiPriority w:val="99"/>
    <w:semiHidden/>
    <w:unhideWhenUsed/>
    <w:qFormat/>
    <w:rsid w:val="00DF4EC0"/>
    <w:rPr>
      <w:vertAlign w:val="superscript"/>
    </w:rPr>
  </w:style>
  <w:style w:type="paragraph" w:styleId="af7">
    <w:name w:val="header"/>
    <w:basedOn w:val="a"/>
    <w:link w:val="16"/>
    <w:uiPriority w:val="99"/>
    <w:unhideWhenUsed/>
    <w:qFormat/>
    <w:rsid w:val="00C44E46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7"/>
    <w:uiPriority w:val="99"/>
    <w:rsid w:val="00C44E46"/>
    <w:rPr>
      <w:rFonts w:eastAsiaTheme="minorHAnsi" w:cstheme="minorBidi"/>
      <w:sz w:val="28"/>
      <w:szCs w:val="22"/>
      <w:lang w:eastAsia="en-US"/>
    </w:rPr>
  </w:style>
  <w:style w:type="paragraph" w:styleId="af8">
    <w:name w:val="footer"/>
    <w:basedOn w:val="a"/>
    <w:link w:val="17"/>
    <w:uiPriority w:val="99"/>
    <w:unhideWhenUsed/>
    <w:qFormat/>
    <w:rsid w:val="00C44E46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8"/>
    <w:uiPriority w:val="99"/>
    <w:rsid w:val="00C44E46"/>
    <w:rPr>
      <w:rFonts w:eastAsiaTheme="minorHAnsi" w:cstheme="minorBidi"/>
      <w:sz w:val="28"/>
      <w:szCs w:val="22"/>
      <w:lang w:eastAsia="en-US"/>
    </w:rPr>
  </w:style>
  <w:style w:type="paragraph" w:styleId="af9">
    <w:name w:val="List Paragraph"/>
    <w:basedOn w:val="a"/>
    <w:uiPriority w:val="99"/>
    <w:rsid w:val="007D2FA6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B74A03"/>
    <w:pPr>
      <w:widowControl w:val="0"/>
      <w:suppressAutoHyphens/>
    </w:pPr>
    <w:rPr>
      <w:rFonts w:ascii="Courier New" w:eastAsia="Times New Roman" w:hAnsi="Courier New" w:cs="Courier New"/>
    </w:rPr>
  </w:style>
  <w:style w:type="paragraph" w:styleId="afa">
    <w:name w:val="Balloon Text"/>
    <w:basedOn w:val="a"/>
    <w:link w:val="afb"/>
    <w:uiPriority w:val="99"/>
    <w:semiHidden/>
    <w:unhideWhenUsed/>
    <w:rsid w:val="002D4EB1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2D4EB1"/>
    <w:rPr>
      <w:rFonts w:ascii="Tahoma" w:eastAsiaTheme="minorHAnsi" w:hAnsi="Tahoma" w:cs="Tahoma"/>
      <w:sz w:val="16"/>
      <w:szCs w:val="16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1372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372A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4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400895-661D-4B0C-9102-8AF02C3C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exif_MSED_a1d29f08799c2060931bc3e84a1580328c4dd7acc69b87d3a3204ebab89078d4</dc:description>
  <cp:lastModifiedBy>Пользователь</cp:lastModifiedBy>
  <cp:revision>3</cp:revision>
  <cp:lastPrinted>2022-11-08T11:45:00Z</cp:lastPrinted>
  <dcterms:created xsi:type="dcterms:W3CDTF">2022-11-11T07:46:00Z</dcterms:created>
  <dcterms:modified xsi:type="dcterms:W3CDTF">2022-11-11T07:47:00Z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mineconom</vt:lpwstr>
  </property>
  <property fmtid="{D5CDD505-2E9C-101B-9397-08002B2CF9AE}" pid="3" name="DocSecurity">
    <vt:i4>0</vt:i4>
  </property>
  <property fmtid="{D5CDD505-2E9C-101B-9397-08002B2CF9AE}" pid="4" name="KSOProductBuildVer">
    <vt:lpwstr>1049-11.2.0.10132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